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98BC35" w14:textId="414774FB" w:rsidR="004608E3" w:rsidRDefault="004608E3">
      <w:pPr>
        <w:jc w:val="center"/>
        <w:rPr>
          <w:rFonts w:asciiTheme="minorEastAsia" w:hAnsiTheme="minorEastAsia" w:cstheme="minorEastAsia"/>
          <w:sz w:val="44"/>
          <w:szCs w:val="44"/>
        </w:rPr>
      </w:pPr>
    </w:p>
    <w:p w14:paraId="713D5ED2" w14:textId="77777777" w:rsidR="004608E3" w:rsidRDefault="004608E3">
      <w:pPr>
        <w:rPr>
          <w:rFonts w:asciiTheme="minorEastAsia" w:hAnsiTheme="minorEastAsia" w:cstheme="minorEastAsia"/>
          <w:sz w:val="44"/>
          <w:szCs w:val="44"/>
        </w:rPr>
      </w:pPr>
    </w:p>
    <w:p w14:paraId="43EFC159" w14:textId="2735ED22" w:rsidR="0092557A" w:rsidRDefault="00624276" w:rsidP="00DA0EEE">
      <w:pPr>
        <w:jc w:val="center"/>
        <w:rPr>
          <w:rFonts w:asciiTheme="minorEastAsia" w:hAnsiTheme="minorEastAsia" w:cstheme="minorEastAsia"/>
          <w:sz w:val="44"/>
          <w:szCs w:val="44"/>
        </w:rPr>
      </w:pPr>
      <w:r w:rsidRPr="00624276">
        <w:rPr>
          <w:rFonts w:asciiTheme="minorEastAsia" w:hAnsiTheme="minorEastAsia" w:cstheme="minorEastAsia" w:hint="eastAsia"/>
          <w:sz w:val="44"/>
          <w:szCs w:val="44"/>
        </w:rPr>
        <w:t>境外烈士纪念设施保护管理办法</w:t>
      </w:r>
    </w:p>
    <w:p w14:paraId="2D293FAF" w14:textId="7003A47E" w:rsidR="004608E3" w:rsidRDefault="00692F74" w:rsidP="0092557A">
      <w:pPr>
        <w:ind w:firstLineChars="200" w:firstLine="640"/>
        <w:jc w:val="left"/>
        <w:rPr>
          <w:rFonts w:ascii="楷体_GB2312" w:eastAsia="楷体_GB2312" w:hAnsi="楷体_GB2312" w:cs="楷体_GB2312"/>
          <w:color w:val="333333"/>
          <w:sz w:val="32"/>
          <w:szCs w:val="32"/>
          <w:shd w:val="clear" w:color="auto" w:fill="FFFFFF"/>
        </w:rPr>
      </w:pPr>
      <w:r>
        <w:rPr>
          <w:rFonts w:ascii="楷体_GB2312" w:eastAsia="楷体_GB2312" w:hAnsi="楷体_GB2312" w:cs="楷体_GB2312" w:hint="eastAsia"/>
          <w:color w:val="333333"/>
          <w:sz w:val="32"/>
          <w:szCs w:val="32"/>
          <w:shd w:val="clear" w:color="auto" w:fill="FFFFFF"/>
        </w:rPr>
        <w:t>(</w:t>
      </w:r>
      <w:r w:rsidR="00624276" w:rsidRPr="00624276">
        <w:rPr>
          <w:rFonts w:ascii="楷体_GB2312" w:eastAsia="楷体_GB2312" w:hAnsi="楷体_GB2312" w:cs="楷体_GB2312" w:hint="eastAsia"/>
          <w:color w:val="333333"/>
          <w:sz w:val="32"/>
          <w:szCs w:val="32"/>
          <w:shd w:val="clear" w:color="auto" w:fill="FFFFFF"/>
        </w:rPr>
        <w:t>2020年2月1日退役军人事务部、外交部、财政部、中央军委政治工作部令第2号公布</w:t>
      </w:r>
      <w:r w:rsidR="00DD1EA0">
        <w:rPr>
          <w:rFonts w:ascii="黑体" w:eastAsia="黑体" w:hAnsi="黑体" w:cs="黑体" w:hint="eastAsia"/>
          <w:color w:val="333333"/>
          <w:sz w:val="32"/>
          <w:szCs w:val="32"/>
          <w:shd w:val="clear" w:color="auto" w:fill="FFFFFF"/>
        </w:rPr>
        <w:t xml:space="preserve">　</w:t>
      </w:r>
      <w:r w:rsidR="00624276" w:rsidRPr="00624276">
        <w:rPr>
          <w:rFonts w:ascii="楷体_GB2312" w:eastAsia="楷体_GB2312" w:hAnsi="楷体_GB2312" w:cs="楷体_GB2312" w:hint="eastAsia"/>
          <w:color w:val="333333"/>
          <w:sz w:val="32"/>
          <w:szCs w:val="32"/>
          <w:shd w:val="clear" w:color="auto" w:fill="FFFFFF"/>
        </w:rPr>
        <w:t>自2020年4月1日起施行</w:t>
      </w:r>
      <w:r>
        <w:rPr>
          <w:rFonts w:ascii="楷体_GB2312" w:eastAsia="楷体_GB2312" w:hAnsi="楷体_GB2312" w:cs="楷体_GB2312" w:hint="eastAsia"/>
          <w:color w:val="333333"/>
          <w:sz w:val="32"/>
          <w:szCs w:val="32"/>
          <w:shd w:val="clear" w:color="auto" w:fill="FFFFFF"/>
        </w:rPr>
        <w:t>)</w:t>
      </w:r>
    </w:p>
    <w:p w14:paraId="2F762D23" w14:textId="77777777" w:rsidR="004608E3" w:rsidRDefault="004608E3">
      <w:pPr>
        <w:rPr>
          <w:rFonts w:ascii="宋体" w:eastAsia="宋体" w:hAnsi="宋体" w:cs="宋体"/>
          <w:color w:val="333333"/>
          <w:sz w:val="36"/>
          <w:szCs w:val="36"/>
          <w:shd w:val="clear" w:color="auto" w:fill="FFFFFF"/>
        </w:rPr>
      </w:pPr>
    </w:p>
    <w:p w14:paraId="5A221DF7" w14:textId="1E586C26" w:rsidR="00A05F22" w:rsidRPr="00C57D39" w:rsidRDefault="00A05F22" w:rsidP="00A05F22">
      <w:pPr>
        <w:ind w:firstLineChars="200" w:firstLine="640"/>
        <w:rPr>
          <w:rFonts w:ascii="仿宋_GB2312" w:eastAsia="仿宋_GB2312" w:hAnsi="仿宋" w:cs="黑体"/>
          <w:color w:val="333333"/>
          <w:sz w:val="32"/>
          <w:szCs w:val="32"/>
          <w:shd w:val="clear" w:color="auto" w:fill="FFFFFF"/>
        </w:rPr>
      </w:pPr>
      <w:r w:rsidRPr="00A05F22">
        <w:rPr>
          <w:rFonts w:ascii="黑体" w:eastAsia="黑体" w:hAnsi="黑体" w:cs="黑体" w:hint="eastAsia"/>
          <w:color w:val="333333"/>
          <w:sz w:val="32"/>
          <w:szCs w:val="32"/>
          <w:shd w:val="clear" w:color="auto" w:fill="FFFFFF"/>
        </w:rPr>
        <w:t>第一条</w:t>
      </w:r>
      <w:r w:rsidR="00C57D39">
        <w:rPr>
          <w:rFonts w:ascii="黑体" w:eastAsia="黑体" w:hAnsi="黑体" w:cs="黑体" w:hint="eastAsia"/>
          <w:color w:val="333333"/>
          <w:sz w:val="32"/>
          <w:szCs w:val="32"/>
          <w:shd w:val="clear" w:color="auto" w:fill="FFFFFF"/>
        </w:rPr>
        <w:t xml:space="preserve">　</w:t>
      </w:r>
      <w:r w:rsidRPr="00C57D39">
        <w:rPr>
          <w:rFonts w:ascii="仿宋_GB2312" w:eastAsia="仿宋_GB2312" w:hAnsi="仿宋" w:cs="黑体" w:hint="eastAsia"/>
          <w:color w:val="333333"/>
          <w:sz w:val="32"/>
          <w:szCs w:val="32"/>
          <w:shd w:val="clear" w:color="auto" w:fill="FFFFFF"/>
        </w:rPr>
        <w:t>为了传承和弘扬烈士精神，加强境外烈士纪念设施保护管理，彰显我国良好国家形象，根据《中华人民共和国英雄烈士保护法》、《烈士褒扬条例》和国家有关规定，制定本办法。</w:t>
      </w:r>
    </w:p>
    <w:p w14:paraId="69E48391" w14:textId="39456D6C" w:rsidR="00A05F22" w:rsidRPr="00C57D39" w:rsidRDefault="00A05F22" w:rsidP="00A05F22">
      <w:pPr>
        <w:ind w:firstLineChars="200" w:firstLine="640"/>
        <w:rPr>
          <w:rFonts w:ascii="仿宋_GB2312" w:eastAsia="仿宋_GB2312" w:hAnsi="仿宋" w:cs="黑体"/>
          <w:color w:val="333333"/>
          <w:sz w:val="32"/>
          <w:szCs w:val="32"/>
          <w:shd w:val="clear" w:color="auto" w:fill="FFFFFF"/>
        </w:rPr>
      </w:pPr>
      <w:r w:rsidRPr="00C57D39">
        <w:rPr>
          <w:rFonts w:ascii="黑体" w:eastAsia="黑体" w:hAnsi="黑体" w:cs="黑体" w:hint="eastAsia"/>
          <w:color w:val="333333"/>
          <w:sz w:val="32"/>
          <w:szCs w:val="32"/>
          <w:shd w:val="clear" w:color="auto" w:fill="FFFFFF"/>
        </w:rPr>
        <w:t>第二条</w:t>
      </w:r>
      <w:r w:rsidR="00C57D39">
        <w:rPr>
          <w:rFonts w:ascii="黑体" w:eastAsia="黑体" w:hAnsi="黑体" w:cs="黑体" w:hint="eastAsia"/>
          <w:color w:val="333333"/>
          <w:sz w:val="32"/>
          <w:szCs w:val="32"/>
          <w:shd w:val="clear" w:color="auto" w:fill="FFFFFF"/>
        </w:rPr>
        <w:t xml:space="preserve">　</w:t>
      </w:r>
      <w:r w:rsidRPr="00C57D39">
        <w:rPr>
          <w:rFonts w:ascii="仿宋_GB2312" w:eastAsia="仿宋_GB2312" w:hAnsi="仿宋" w:cs="黑体" w:hint="eastAsia"/>
          <w:color w:val="333333"/>
          <w:sz w:val="32"/>
          <w:szCs w:val="32"/>
          <w:shd w:val="clear" w:color="auto" w:fill="FFFFFF"/>
        </w:rPr>
        <w:t>本办法所称境外烈士纪念设施，是指在中华人民共和国境外为纪念中国烈士修建的烈士陵园、纪念堂馆、纪念碑亭、纪念塔祠、纪念塑像、烈士骨灰堂、烈士墓等设施。</w:t>
      </w:r>
    </w:p>
    <w:p w14:paraId="7E982EA9" w14:textId="40756D6F" w:rsidR="00A05F22" w:rsidRPr="00C57D39" w:rsidRDefault="00A05F22" w:rsidP="00A05F22">
      <w:pPr>
        <w:ind w:firstLineChars="200" w:firstLine="640"/>
        <w:rPr>
          <w:rFonts w:ascii="仿宋_GB2312" w:eastAsia="仿宋_GB2312" w:hAnsi="仿宋" w:cs="黑体"/>
          <w:color w:val="333333"/>
          <w:sz w:val="32"/>
          <w:szCs w:val="32"/>
          <w:shd w:val="clear" w:color="auto" w:fill="FFFFFF"/>
        </w:rPr>
      </w:pPr>
      <w:r w:rsidRPr="00C57D39">
        <w:rPr>
          <w:rFonts w:ascii="黑体" w:eastAsia="黑体" w:hAnsi="黑体" w:cs="黑体" w:hint="eastAsia"/>
          <w:color w:val="333333"/>
          <w:sz w:val="32"/>
          <w:szCs w:val="32"/>
          <w:shd w:val="clear" w:color="auto" w:fill="FFFFFF"/>
        </w:rPr>
        <w:t>第三条</w:t>
      </w:r>
      <w:r w:rsidR="00C57D39">
        <w:rPr>
          <w:rFonts w:ascii="黑体" w:eastAsia="黑体" w:hAnsi="黑体" w:cs="黑体" w:hint="eastAsia"/>
          <w:color w:val="333333"/>
          <w:sz w:val="32"/>
          <w:szCs w:val="32"/>
          <w:shd w:val="clear" w:color="auto" w:fill="FFFFFF"/>
        </w:rPr>
        <w:t xml:space="preserve">　</w:t>
      </w:r>
      <w:r w:rsidRPr="00C57D39">
        <w:rPr>
          <w:rFonts w:ascii="仿宋_GB2312" w:eastAsia="仿宋_GB2312" w:hAnsi="仿宋" w:cs="黑体" w:hint="eastAsia"/>
          <w:color w:val="333333"/>
          <w:sz w:val="32"/>
          <w:szCs w:val="32"/>
          <w:shd w:val="clear" w:color="auto" w:fill="FFFFFF"/>
        </w:rPr>
        <w:t>境外烈士纪念设施保护管理领导小组统筹协调境外烈士纪念设施保护管理工作。</w:t>
      </w:r>
    </w:p>
    <w:p w14:paraId="2F42F332" w14:textId="77777777" w:rsidR="00A05F22" w:rsidRPr="00C57D39" w:rsidRDefault="00A05F22" w:rsidP="00A05F22">
      <w:pPr>
        <w:ind w:firstLineChars="200" w:firstLine="640"/>
        <w:rPr>
          <w:rFonts w:ascii="仿宋_GB2312" w:eastAsia="仿宋_GB2312" w:hAnsi="仿宋" w:cs="黑体"/>
          <w:color w:val="333333"/>
          <w:sz w:val="32"/>
          <w:szCs w:val="32"/>
          <w:shd w:val="clear" w:color="auto" w:fill="FFFFFF"/>
        </w:rPr>
      </w:pPr>
      <w:r w:rsidRPr="00C57D39">
        <w:rPr>
          <w:rFonts w:ascii="仿宋_GB2312" w:eastAsia="仿宋_GB2312" w:hAnsi="仿宋" w:cs="黑体" w:hint="eastAsia"/>
          <w:color w:val="333333"/>
          <w:sz w:val="32"/>
          <w:szCs w:val="32"/>
          <w:shd w:val="clear" w:color="auto" w:fill="FFFFFF"/>
        </w:rPr>
        <w:t>境外烈士纪念设施保护管理领导小组由退役军人事务部会同外交部、财政部、中央军委政治工作部等部门组成。退役军人事务部负责领导小组日常事务，驻外使领馆协助处理有关具体工作。</w:t>
      </w:r>
    </w:p>
    <w:p w14:paraId="36788AEC" w14:textId="0CFA4713" w:rsidR="00A05F22" w:rsidRPr="00C57D39" w:rsidRDefault="00A05F22" w:rsidP="00A05F22">
      <w:pPr>
        <w:ind w:firstLineChars="200" w:firstLine="640"/>
        <w:rPr>
          <w:rFonts w:ascii="仿宋_GB2312" w:eastAsia="仿宋_GB2312" w:hAnsi="仿宋" w:cs="黑体"/>
          <w:color w:val="333333"/>
          <w:sz w:val="32"/>
          <w:szCs w:val="32"/>
          <w:shd w:val="clear" w:color="auto" w:fill="FFFFFF"/>
        </w:rPr>
      </w:pPr>
      <w:r w:rsidRPr="00C57D39">
        <w:rPr>
          <w:rFonts w:ascii="黑体" w:eastAsia="黑体" w:hAnsi="黑体" w:cs="黑体" w:hint="eastAsia"/>
          <w:color w:val="333333"/>
          <w:sz w:val="32"/>
          <w:szCs w:val="32"/>
          <w:shd w:val="clear" w:color="auto" w:fill="FFFFFF"/>
        </w:rPr>
        <w:t>第四条</w:t>
      </w:r>
      <w:r w:rsidR="00C57D39">
        <w:rPr>
          <w:rFonts w:ascii="黑体" w:eastAsia="黑体" w:hAnsi="黑体" w:cs="黑体" w:hint="eastAsia"/>
          <w:color w:val="333333"/>
          <w:sz w:val="32"/>
          <w:szCs w:val="32"/>
          <w:shd w:val="clear" w:color="auto" w:fill="FFFFFF"/>
        </w:rPr>
        <w:t xml:space="preserve">　</w:t>
      </w:r>
      <w:r w:rsidRPr="00C57D39">
        <w:rPr>
          <w:rFonts w:ascii="仿宋_GB2312" w:eastAsia="仿宋_GB2312" w:hAnsi="仿宋" w:cs="黑体" w:hint="eastAsia"/>
          <w:color w:val="333333"/>
          <w:sz w:val="32"/>
          <w:szCs w:val="32"/>
          <w:shd w:val="clear" w:color="auto" w:fill="FFFFFF"/>
        </w:rPr>
        <w:t>境外烈士纪念设施保护管理应当尊重历史、结合现</w:t>
      </w:r>
      <w:r w:rsidRPr="00C57D39">
        <w:rPr>
          <w:rFonts w:ascii="仿宋_GB2312" w:eastAsia="仿宋_GB2312" w:hAnsi="仿宋" w:cs="黑体" w:hint="eastAsia"/>
          <w:color w:val="333333"/>
          <w:sz w:val="32"/>
          <w:szCs w:val="32"/>
          <w:shd w:val="clear" w:color="auto" w:fill="FFFFFF"/>
        </w:rPr>
        <w:lastRenderedPageBreak/>
        <w:t>实，根据纪念设施现状、所在国情况以及双边关系，经与所在国政府有关部门协商，通过签署双边合作协议等方式，明确保护管理具体事项。</w:t>
      </w:r>
    </w:p>
    <w:p w14:paraId="49765DB2" w14:textId="16F34E13" w:rsidR="00A05F22" w:rsidRPr="00C57D39" w:rsidRDefault="00A05F22" w:rsidP="00A05F22">
      <w:pPr>
        <w:ind w:firstLineChars="200" w:firstLine="640"/>
        <w:rPr>
          <w:rFonts w:ascii="仿宋_GB2312" w:eastAsia="仿宋_GB2312" w:hAnsi="仿宋" w:cs="黑体"/>
          <w:color w:val="333333"/>
          <w:sz w:val="32"/>
          <w:szCs w:val="32"/>
          <w:shd w:val="clear" w:color="auto" w:fill="FFFFFF"/>
        </w:rPr>
      </w:pPr>
      <w:r w:rsidRPr="00C57D39">
        <w:rPr>
          <w:rFonts w:ascii="黑体" w:eastAsia="黑体" w:hAnsi="黑体" w:cs="黑体" w:hint="eastAsia"/>
          <w:color w:val="333333"/>
          <w:sz w:val="32"/>
          <w:szCs w:val="32"/>
          <w:shd w:val="clear" w:color="auto" w:fill="FFFFFF"/>
        </w:rPr>
        <w:t>第五条</w:t>
      </w:r>
      <w:r w:rsidR="00C57D39">
        <w:rPr>
          <w:rFonts w:ascii="黑体" w:eastAsia="黑体" w:hAnsi="黑体" w:cs="黑体" w:hint="eastAsia"/>
          <w:color w:val="333333"/>
          <w:sz w:val="32"/>
          <w:szCs w:val="32"/>
          <w:shd w:val="clear" w:color="auto" w:fill="FFFFFF"/>
        </w:rPr>
        <w:t xml:space="preserve">　</w:t>
      </w:r>
      <w:r w:rsidRPr="00C57D39">
        <w:rPr>
          <w:rFonts w:ascii="仿宋_GB2312" w:eastAsia="仿宋_GB2312" w:hAnsi="仿宋" w:cs="黑体" w:hint="eastAsia"/>
          <w:color w:val="333333"/>
          <w:sz w:val="32"/>
          <w:szCs w:val="32"/>
          <w:shd w:val="clear" w:color="auto" w:fill="FFFFFF"/>
        </w:rPr>
        <w:t>境外烈士纪念设施保护管理工作包括下列事项：</w:t>
      </w:r>
    </w:p>
    <w:p w14:paraId="5CF546F6" w14:textId="77777777" w:rsidR="00A05F22" w:rsidRPr="00C57D39" w:rsidRDefault="00A05F22" w:rsidP="00A05F22">
      <w:pPr>
        <w:ind w:firstLineChars="200" w:firstLine="640"/>
        <w:rPr>
          <w:rFonts w:ascii="仿宋_GB2312" w:eastAsia="仿宋_GB2312" w:hAnsi="仿宋" w:cs="黑体"/>
          <w:color w:val="333333"/>
          <w:sz w:val="32"/>
          <w:szCs w:val="32"/>
          <w:shd w:val="clear" w:color="auto" w:fill="FFFFFF"/>
        </w:rPr>
      </w:pPr>
      <w:r w:rsidRPr="00C57D39">
        <w:rPr>
          <w:rFonts w:ascii="仿宋_GB2312" w:eastAsia="仿宋_GB2312" w:hAnsi="仿宋" w:cs="黑体" w:hint="eastAsia"/>
          <w:color w:val="333333"/>
          <w:sz w:val="32"/>
          <w:szCs w:val="32"/>
          <w:shd w:val="clear" w:color="auto" w:fill="FFFFFF"/>
        </w:rPr>
        <w:t>（一）调查核实烈士纪念设施，查找、收集烈士遗骸、遗物；</w:t>
      </w:r>
    </w:p>
    <w:p w14:paraId="48B02847" w14:textId="77777777" w:rsidR="00A05F22" w:rsidRPr="00C57D39" w:rsidRDefault="00A05F22" w:rsidP="00A05F22">
      <w:pPr>
        <w:ind w:firstLineChars="200" w:firstLine="640"/>
        <w:rPr>
          <w:rFonts w:ascii="仿宋_GB2312" w:eastAsia="仿宋_GB2312" w:hAnsi="仿宋" w:cs="黑体"/>
          <w:color w:val="333333"/>
          <w:sz w:val="32"/>
          <w:szCs w:val="32"/>
          <w:shd w:val="clear" w:color="auto" w:fill="FFFFFF"/>
        </w:rPr>
      </w:pPr>
      <w:r w:rsidRPr="00C57D39">
        <w:rPr>
          <w:rFonts w:ascii="仿宋_GB2312" w:eastAsia="仿宋_GB2312" w:hAnsi="仿宋" w:cs="黑体" w:hint="eastAsia"/>
          <w:color w:val="333333"/>
          <w:sz w:val="32"/>
          <w:szCs w:val="32"/>
          <w:shd w:val="clear" w:color="auto" w:fill="FFFFFF"/>
        </w:rPr>
        <w:t>（二）修缮保护、新建迁建烈士纪念设施；</w:t>
      </w:r>
    </w:p>
    <w:p w14:paraId="29060EA0" w14:textId="77777777" w:rsidR="00A05F22" w:rsidRPr="00C57D39" w:rsidRDefault="00A05F22" w:rsidP="00A05F22">
      <w:pPr>
        <w:ind w:firstLineChars="200" w:firstLine="640"/>
        <w:rPr>
          <w:rFonts w:ascii="仿宋_GB2312" w:eastAsia="仿宋_GB2312" w:hAnsi="仿宋" w:cs="黑体"/>
          <w:color w:val="333333"/>
          <w:sz w:val="32"/>
          <w:szCs w:val="32"/>
          <w:shd w:val="clear" w:color="auto" w:fill="FFFFFF"/>
        </w:rPr>
      </w:pPr>
      <w:r w:rsidRPr="00C57D39">
        <w:rPr>
          <w:rFonts w:ascii="仿宋_GB2312" w:eastAsia="仿宋_GB2312" w:hAnsi="仿宋" w:cs="黑体" w:hint="eastAsia"/>
          <w:color w:val="333333"/>
          <w:sz w:val="32"/>
          <w:szCs w:val="32"/>
          <w:shd w:val="clear" w:color="auto" w:fill="FFFFFF"/>
        </w:rPr>
        <w:t>（三）负责烈士纪念设施日常维护管理；</w:t>
      </w:r>
    </w:p>
    <w:p w14:paraId="686BDA01" w14:textId="77777777" w:rsidR="00A05F22" w:rsidRPr="00C57D39" w:rsidRDefault="00A05F22" w:rsidP="00A05F22">
      <w:pPr>
        <w:ind w:firstLineChars="200" w:firstLine="640"/>
        <w:rPr>
          <w:rFonts w:ascii="仿宋_GB2312" w:eastAsia="仿宋_GB2312" w:hAnsi="仿宋" w:cs="黑体"/>
          <w:color w:val="333333"/>
          <w:sz w:val="32"/>
          <w:szCs w:val="32"/>
          <w:shd w:val="clear" w:color="auto" w:fill="FFFFFF"/>
        </w:rPr>
      </w:pPr>
      <w:r w:rsidRPr="00C57D39">
        <w:rPr>
          <w:rFonts w:ascii="仿宋_GB2312" w:eastAsia="仿宋_GB2312" w:hAnsi="仿宋" w:cs="黑体" w:hint="eastAsia"/>
          <w:color w:val="333333"/>
          <w:sz w:val="32"/>
          <w:szCs w:val="32"/>
          <w:shd w:val="clear" w:color="auto" w:fill="FFFFFF"/>
        </w:rPr>
        <w:t>（四）搜集、整理、编纂、陈列、展示、保管烈士事迹和遗物史料；</w:t>
      </w:r>
    </w:p>
    <w:p w14:paraId="0C9735F4" w14:textId="77777777" w:rsidR="00A05F22" w:rsidRPr="00C57D39" w:rsidRDefault="00A05F22" w:rsidP="00A05F22">
      <w:pPr>
        <w:ind w:firstLineChars="200" w:firstLine="640"/>
        <w:rPr>
          <w:rFonts w:ascii="仿宋_GB2312" w:eastAsia="仿宋_GB2312" w:hAnsi="仿宋" w:cs="黑体"/>
          <w:color w:val="333333"/>
          <w:sz w:val="32"/>
          <w:szCs w:val="32"/>
          <w:shd w:val="clear" w:color="auto" w:fill="FFFFFF"/>
        </w:rPr>
      </w:pPr>
      <w:r w:rsidRPr="00C57D39">
        <w:rPr>
          <w:rFonts w:ascii="仿宋_GB2312" w:eastAsia="仿宋_GB2312" w:hAnsi="仿宋" w:cs="黑体" w:hint="eastAsia"/>
          <w:color w:val="333333"/>
          <w:sz w:val="32"/>
          <w:szCs w:val="32"/>
          <w:shd w:val="clear" w:color="auto" w:fill="FFFFFF"/>
        </w:rPr>
        <w:t>（五）组织开展烈士祭扫和宣传纪念活动；</w:t>
      </w:r>
    </w:p>
    <w:p w14:paraId="1FFD8019" w14:textId="77777777" w:rsidR="00A05F22" w:rsidRPr="00C57D39" w:rsidRDefault="00A05F22" w:rsidP="00A05F22">
      <w:pPr>
        <w:ind w:firstLineChars="200" w:firstLine="640"/>
        <w:rPr>
          <w:rFonts w:ascii="仿宋_GB2312" w:eastAsia="仿宋_GB2312" w:hAnsi="仿宋" w:cs="黑体"/>
          <w:color w:val="333333"/>
          <w:sz w:val="32"/>
          <w:szCs w:val="32"/>
          <w:shd w:val="clear" w:color="auto" w:fill="FFFFFF"/>
        </w:rPr>
      </w:pPr>
      <w:r w:rsidRPr="00C57D39">
        <w:rPr>
          <w:rFonts w:ascii="仿宋_GB2312" w:eastAsia="仿宋_GB2312" w:hAnsi="仿宋" w:cs="黑体" w:hint="eastAsia"/>
          <w:color w:val="333333"/>
          <w:sz w:val="32"/>
          <w:szCs w:val="32"/>
          <w:shd w:val="clear" w:color="auto" w:fill="FFFFFF"/>
        </w:rPr>
        <w:t>（六）其他相关事项。</w:t>
      </w:r>
    </w:p>
    <w:p w14:paraId="5B280A3C" w14:textId="4731B60E" w:rsidR="00A05F22" w:rsidRPr="00C57D39" w:rsidRDefault="00A05F22" w:rsidP="00A05F22">
      <w:pPr>
        <w:ind w:firstLineChars="200" w:firstLine="640"/>
        <w:rPr>
          <w:rFonts w:ascii="仿宋_GB2312" w:eastAsia="仿宋_GB2312" w:hAnsi="仿宋" w:cs="黑体"/>
          <w:color w:val="333333"/>
          <w:sz w:val="32"/>
          <w:szCs w:val="32"/>
          <w:shd w:val="clear" w:color="auto" w:fill="FFFFFF"/>
        </w:rPr>
      </w:pPr>
      <w:r w:rsidRPr="00C57D39">
        <w:rPr>
          <w:rFonts w:ascii="黑体" w:eastAsia="黑体" w:hAnsi="黑体" w:cs="黑体" w:hint="eastAsia"/>
          <w:color w:val="333333"/>
          <w:sz w:val="32"/>
          <w:szCs w:val="32"/>
          <w:shd w:val="clear" w:color="auto" w:fill="FFFFFF"/>
        </w:rPr>
        <w:t>第六条</w:t>
      </w:r>
      <w:r w:rsidR="00C57D39">
        <w:rPr>
          <w:rFonts w:ascii="黑体" w:eastAsia="黑体" w:hAnsi="黑体" w:cs="黑体" w:hint="eastAsia"/>
          <w:color w:val="333333"/>
          <w:sz w:val="32"/>
          <w:szCs w:val="32"/>
          <w:shd w:val="clear" w:color="auto" w:fill="FFFFFF"/>
        </w:rPr>
        <w:t xml:space="preserve">　</w:t>
      </w:r>
      <w:r w:rsidRPr="00C57D39">
        <w:rPr>
          <w:rFonts w:ascii="仿宋_GB2312" w:eastAsia="仿宋_GB2312" w:hAnsi="仿宋" w:cs="黑体" w:hint="eastAsia"/>
          <w:color w:val="333333"/>
          <w:sz w:val="32"/>
          <w:szCs w:val="32"/>
          <w:shd w:val="clear" w:color="auto" w:fill="FFFFFF"/>
        </w:rPr>
        <w:t>境外烈士纪念设施保护管理工作所需经费，由中央财政安排，列入部门预算。</w:t>
      </w:r>
    </w:p>
    <w:p w14:paraId="2A1D80C1" w14:textId="4B41F04C" w:rsidR="00A05F22" w:rsidRPr="00C57D39" w:rsidRDefault="00A05F22" w:rsidP="00A05F22">
      <w:pPr>
        <w:ind w:firstLineChars="200" w:firstLine="640"/>
        <w:rPr>
          <w:rFonts w:ascii="仿宋_GB2312" w:eastAsia="仿宋_GB2312" w:hAnsi="仿宋" w:cs="黑体"/>
          <w:color w:val="333333"/>
          <w:sz w:val="32"/>
          <w:szCs w:val="32"/>
          <w:shd w:val="clear" w:color="auto" w:fill="FFFFFF"/>
        </w:rPr>
      </w:pPr>
      <w:r w:rsidRPr="00C57D39">
        <w:rPr>
          <w:rFonts w:ascii="黑体" w:eastAsia="黑体" w:hAnsi="黑体" w:cs="黑体" w:hint="eastAsia"/>
          <w:color w:val="333333"/>
          <w:sz w:val="32"/>
          <w:szCs w:val="32"/>
          <w:shd w:val="clear" w:color="auto" w:fill="FFFFFF"/>
        </w:rPr>
        <w:t>第七条</w:t>
      </w:r>
      <w:r w:rsidR="00C57D39">
        <w:rPr>
          <w:rFonts w:ascii="黑体" w:eastAsia="黑体" w:hAnsi="黑体" w:cs="黑体" w:hint="eastAsia"/>
          <w:color w:val="333333"/>
          <w:sz w:val="32"/>
          <w:szCs w:val="32"/>
          <w:shd w:val="clear" w:color="auto" w:fill="FFFFFF"/>
        </w:rPr>
        <w:t xml:space="preserve">　</w:t>
      </w:r>
      <w:r w:rsidRPr="00C57D39">
        <w:rPr>
          <w:rFonts w:ascii="仿宋_GB2312" w:eastAsia="仿宋_GB2312" w:hAnsi="仿宋" w:cs="黑体" w:hint="eastAsia"/>
          <w:color w:val="333333"/>
          <w:sz w:val="32"/>
          <w:szCs w:val="32"/>
          <w:shd w:val="clear" w:color="auto" w:fill="FFFFFF"/>
        </w:rPr>
        <w:t>境外烈士纪念设施保护管理领导小组应当掌握境外烈士纪念设施基本情况并建立档案。</w:t>
      </w:r>
    </w:p>
    <w:p w14:paraId="48E1479A" w14:textId="77777777" w:rsidR="00A05F22" w:rsidRPr="00C57D39" w:rsidRDefault="00A05F22" w:rsidP="00A05F22">
      <w:pPr>
        <w:ind w:firstLineChars="200" w:firstLine="640"/>
        <w:rPr>
          <w:rFonts w:ascii="仿宋_GB2312" w:eastAsia="仿宋_GB2312" w:hAnsi="仿宋" w:cs="黑体"/>
          <w:color w:val="333333"/>
          <w:sz w:val="32"/>
          <w:szCs w:val="32"/>
          <w:shd w:val="clear" w:color="auto" w:fill="FFFFFF"/>
        </w:rPr>
      </w:pPr>
      <w:r w:rsidRPr="00C57D39">
        <w:rPr>
          <w:rFonts w:ascii="仿宋_GB2312" w:eastAsia="仿宋_GB2312" w:hAnsi="仿宋" w:cs="黑体" w:hint="eastAsia"/>
          <w:color w:val="333333"/>
          <w:sz w:val="32"/>
          <w:szCs w:val="32"/>
          <w:shd w:val="clear" w:color="auto" w:fill="FFFFFF"/>
        </w:rPr>
        <w:t>退役军人事务部、烈士生前所在工作单位或其主管部门应当根据历史线索和资料，调查核实境外烈士纪念设施，搜寻查找烈士遗骸，驻外使领馆提供协助。</w:t>
      </w:r>
    </w:p>
    <w:p w14:paraId="0584B079" w14:textId="17EC0684" w:rsidR="00A05F22" w:rsidRPr="00C57D39" w:rsidRDefault="00A05F22" w:rsidP="00A05F22">
      <w:pPr>
        <w:ind w:firstLineChars="200" w:firstLine="640"/>
        <w:rPr>
          <w:rFonts w:ascii="仿宋_GB2312" w:eastAsia="仿宋_GB2312" w:hAnsi="仿宋" w:cs="黑体"/>
          <w:color w:val="333333"/>
          <w:sz w:val="32"/>
          <w:szCs w:val="32"/>
          <w:shd w:val="clear" w:color="auto" w:fill="FFFFFF"/>
        </w:rPr>
      </w:pPr>
      <w:r w:rsidRPr="00C57D39">
        <w:rPr>
          <w:rFonts w:ascii="黑体" w:eastAsia="黑体" w:hAnsi="黑体" w:cs="黑体" w:hint="eastAsia"/>
          <w:color w:val="333333"/>
          <w:sz w:val="32"/>
          <w:szCs w:val="32"/>
          <w:shd w:val="clear" w:color="auto" w:fill="FFFFFF"/>
        </w:rPr>
        <w:t>第八条</w:t>
      </w:r>
      <w:r w:rsidR="00C57D39">
        <w:rPr>
          <w:rFonts w:ascii="黑体" w:eastAsia="黑体" w:hAnsi="黑体" w:cs="黑体" w:hint="eastAsia"/>
          <w:color w:val="333333"/>
          <w:sz w:val="32"/>
          <w:szCs w:val="32"/>
          <w:shd w:val="clear" w:color="auto" w:fill="FFFFFF"/>
        </w:rPr>
        <w:t xml:space="preserve">　</w:t>
      </w:r>
      <w:r w:rsidRPr="00C57D39">
        <w:rPr>
          <w:rFonts w:ascii="仿宋_GB2312" w:eastAsia="仿宋_GB2312" w:hAnsi="仿宋" w:cs="黑体" w:hint="eastAsia"/>
          <w:color w:val="333333"/>
          <w:sz w:val="32"/>
          <w:szCs w:val="32"/>
          <w:shd w:val="clear" w:color="auto" w:fill="FFFFFF"/>
        </w:rPr>
        <w:t>境外烈士纪念设施一般就地修缮保护。对于散落在</w:t>
      </w:r>
      <w:r w:rsidRPr="00C57D39">
        <w:rPr>
          <w:rFonts w:ascii="仿宋_GB2312" w:eastAsia="仿宋_GB2312" w:hAnsi="仿宋" w:cs="黑体" w:hint="eastAsia"/>
          <w:color w:val="333333"/>
          <w:sz w:val="32"/>
          <w:szCs w:val="32"/>
          <w:shd w:val="clear" w:color="auto" w:fill="FFFFFF"/>
        </w:rPr>
        <w:lastRenderedPageBreak/>
        <w:t>境外的烈士墓，可以依托当地现有境外烈士纪念设施集中保护管理。</w:t>
      </w:r>
    </w:p>
    <w:p w14:paraId="4E72B70C" w14:textId="32439C56" w:rsidR="00A05F22" w:rsidRPr="00C57D39" w:rsidRDefault="00A05F22" w:rsidP="00A05F22">
      <w:pPr>
        <w:ind w:firstLineChars="200" w:firstLine="640"/>
        <w:rPr>
          <w:rFonts w:ascii="仿宋_GB2312" w:eastAsia="仿宋_GB2312" w:hAnsi="仿宋" w:cs="黑体"/>
          <w:color w:val="333333"/>
          <w:sz w:val="32"/>
          <w:szCs w:val="32"/>
          <w:shd w:val="clear" w:color="auto" w:fill="FFFFFF"/>
        </w:rPr>
      </w:pPr>
      <w:r w:rsidRPr="00C57D39">
        <w:rPr>
          <w:rFonts w:ascii="黑体" w:eastAsia="黑体" w:hAnsi="黑体" w:cs="黑体" w:hint="eastAsia"/>
          <w:color w:val="333333"/>
          <w:sz w:val="32"/>
          <w:szCs w:val="32"/>
          <w:shd w:val="clear" w:color="auto" w:fill="FFFFFF"/>
        </w:rPr>
        <w:t>第九条</w:t>
      </w:r>
      <w:r w:rsidR="00C57D39">
        <w:rPr>
          <w:rFonts w:ascii="黑体" w:eastAsia="黑体" w:hAnsi="黑体" w:cs="黑体" w:hint="eastAsia"/>
          <w:color w:val="333333"/>
          <w:sz w:val="32"/>
          <w:szCs w:val="32"/>
          <w:shd w:val="clear" w:color="auto" w:fill="FFFFFF"/>
        </w:rPr>
        <w:t xml:space="preserve">　</w:t>
      </w:r>
      <w:r w:rsidRPr="00C57D39">
        <w:rPr>
          <w:rFonts w:ascii="仿宋_GB2312" w:eastAsia="仿宋_GB2312" w:hAnsi="仿宋" w:cs="黑体" w:hint="eastAsia"/>
          <w:color w:val="333333"/>
          <w:sz w:val="32"/>
          <w:szCs w:val="32"/>
          <w:shd w:val="clear" w:color="auto" w:fill="FFFFFF"/>
        </w:rPr>
        <w:t>具有重大历史意义、确需新建境外烈士纪念设施的，以及因修缮保护需要或者因所在国建设规划等原因确需迁建境外烈士纪念设施的，应当按照有关规定经批准后实施。</w:t>
      </w:r>
    </w:p>
    <w:p w14:paraId="21E51DD4" w14:textId="25AE6A8B" w:rsidR="00A05F22" w:rsidRPr="00C57D39" w:rsidRDefault="00A05F22" w:rsidP="00A05F22">
      <w:pPr>
        <w:ind w:firstLineChars="200" w:firstLine="640"/>
        <w:rPr>
          <w:rFonts w:ascii="仿宋_GB2312" w:eastAsia="仿宋_GB2312" w:hAnsi="仿宋" w:cs="黑体"/>
          <w:color w:val="333333"/>
          <w:sz w:val="32"/>
          <w:szCs w:val="32"/>
          <w:shd w:val="clear" w:color="auto" w:fill="FFFFFF"/>
        </w:rPr>
      </w:pPr>
      <w:r w:rsidRPr="00C57D39">
        <w:rPr>
          <w:rFonts w:ascii="黑体" w:eastAsia="黑体" w:hAnsi="黑体" w:cs="黑体" w:hint="eastAsia"/>
          <w:color w:val="333333"/>
          <w:sz w:val="32"/>
          <w:szCs w:val="32"/>
          <w:shd w:val="clear" w:color="auto" w:fill="FFFFFF"/>
        </w:rPr>
        <w:t>第十条</w:t>
      </w:r>
      <w:r w:rsidR="00C57D39">
        <w:rPr>
          <w:rFonts w:ascii="黑体" w:eastAsia="黑体" w:hAnsi="黑体" w:cs="黑体" w:hint="eastAsia"/>
          <w:color w:val="333333"/>
          <w:sz w:val="32"/>
          <w:szCs w:val="32"/>
          <w:shd w:val="clear" w:color="auto" w:fill="FFFFFF"/>
        </w:rPr>
        <w:t xml:space="preserve">　</w:t>
      </w:r>
      <w:r w:rsidRPr="00C57D39">
        <w:rPr>
          <w:rFonts w:ascii="仿宋_GB2312" w:eastAsia="仿宋_GB2312" w:hAnsi="仿宋" w:cs="黑体" w:hint="eastAsia"/>
          <w:color w:val="333333"/>
          <w:sz w:val="32"/>
          <w:szCs w:val="32"/>
          <w:shd w:val="clear" w:color="auto" w:fill="FFFFFF"/>
        </w:rPr>
        <w:t>境外烈士纪念设施保护管理领导小组应当与所在国政府有关部门协商划定境外烈士纪念设施保护范围，明确不得侵占保护范围内的土地和设施，不得单方面拆除、变更、迁移纪念设施，在保护范围内不得从事与纪念烈士无关的活动。</w:t>
      </w:r>
    </w:p>
    <w:p w14:paraId="6DB61904" w14:textId="06BCEFFE" w:rsidR="00A05F22" w:rsidRPr="00C57D39" w:rsidRDefault="00A05F22" w:rsidP="00A05F22">
      <w:pPr>
        <w:ind w:firstLineChars="200" w:firstLine="640"/>
        <w:rPr>
          <w:rFonts w:ascii="仿宋_GB2312" w:eastAsia="仿宋_GB2312" w:hAnsi="仿宋" w:cs="黑体"/>
          <w:color w:val="333333"/>
          <w:sz w:val="32"/>
          <w:szCs w:val="32"/>
          <w:shd w:val="clear" w:color="auto" w:fill="FFFFFF"/>
        </w:rPr>
      </w:pPr>
      <w:r w:rsidRPr="00C57D39">
        <w:rPr>
          <w:rFonts w:ascii="黑体" w:eastAsia="黑体" w:hAnsi="黑体" w:cs="黑体" w:hint="eastAsia"/>
          <w:color w:val="333333"/>
          <w:sz w:val="32"/>
          <w:szCs w:val="32"/>
          <w:shd w:val="clear" w:color="auto" w:fill="FFFFFF"/>
        </w:rPr>
        <w:t>第十一条</w:t>
      </w:r>
      <w:r w:rsidR="00C57D39">
        <w:rPr>
          <w:rFonts w:ascii="黑体" w:eastAsia="黑体" w:hAnsi="黑体" w:cs="黑体" w:hint="eastAsia"/>
          <w:color w:val="333333"/>
          <w:sz w:val="32"/>
          <w:szCs w:val="32"/>
          <w:shd w:val="clear" w:color="auto" w:fill="FFFFFF"/>
        </w:rPr>
        <w:t xml:space="preserve">　</w:t>
      </w:r>
      <w:r w:rsidRPr="00C57D39">
        <w:rPr>
          <w:rFonts w:ascii="仿宋_GB2312" w:eastAsia="仿宋_GB2312" w:hAnsi="仿宋" w:cs="黑体" w:hint="eastAsia"/>
          <w:color w:val="333333"/>
          <w:sz w:val="32"/>
          <w:szCs w:val="32"/>
          <w:shd w:val="clear" w:color="auto" w:fill="FFFFFF"/>
        </w:rPr>
        <w:t>境外烈士纪念设施保护管理领导小组与所在国政府有关部门协商确定境外烈士纪念设施管理方式，驻外使领馆可以根据纪念设施现状、所在国情况提出建议。</w:t>
      </w:r>
    </w:p>
    <w:p w14:paraId="7DEAA7D5" w14:textId="77777777" w:rsidR="00A05F22" w:rsidRPr="00C57D39" w:rsidRDefault="00A05F22" w:rsidP="00A05F22">
      <w:pPr>
        <w:ind w:firstLineChars="200" w:firstLine="640"/>
        <w:rPr>
          <w:rFonts w:ascii="仿宋_GB2312" w:eastAsia="仿宋_GB2312" w:hAnsi="仿宋" w:cs="黑体"/>
          <w:color w:val="333333"/>
          <w:sz w:val="32"/>
          <w:szCs w:val="32"/>
          <w:shd w:val="clear" w:color="auto" w:fill="FFFFFF"/>
        </w:rPr>
      </w:pPr>
      <w:r w:rsidRPr="00C57D39">
        <w:rPr>
          <w:rFonts w:ascii="仿宋_GB2312" w:eastAsia="仿宋_GB2312" w:hAnsi="仿宋" w:cs="黑体" w:hint="eastAsia"/>
          <w:color w:val="333333"/>
          <w:sz w:val="32"/>
          <w:szCs w:val="32"/>
          <w:shd w:val="clear" w:color="auto" w:fill="FFFFFF"/>
        </w:rPr>
        <w:t>确定由所在国政府负责管理的，境外烈士纪念设施保护管理领导小组应当协调所在国政府有关部门指定专门机构进行管理。</w:t>
      </w:r>
    </w:p>
    <w:p w14:paraId="2E35A079" w14:textId="77777777" w:rsidR="00A05F22" w:rsidRPr="00C57D39" w:rsidRDefault="00A05F22" w:rsidP="00A05F22">
      <w:pPr>
        <w:ind w:firstLineChars="200" w:firstLine="640"/>
        <w:rPr>
          <w:rFonts w:ascii="仿宋_GB2312" w:eastAsia="仿宋_GB2312" w:hAnsi="仿宋" w:cs="黑体"/>
          <w:color w:val="333333"/>
          <w:sz w:val="32"/>
          <w:szCs w:val="32"/>
          <w:shd w:val="clear" w:color="auto" w:fill="FFFFFF"/>
        </w:rPr>
      </w:pPr>
      <w:r w:rsidRPr="00C57D39">
        <w:rPr>
          <w:rFonts w:ascii="仿宋_GB2312" w:eastAsia="仿宋_GB2312" w:hAnsi="仿宋" w:cs="黑体" w:hint="eastAsia"/>
          <w:color w:val="333333"/>
          <w:sz w:val="32"/>
          <w:szCs w:val="32"/>
          <w:shd w:val="clear" w:color="auto" w:fill="FFFFFF"/>
        </w:rPr>
        <w:t>确定由我国政府负责管理的，由境外烈士纪念设施保护管理领导小组或授权驻外使领馆通过签署委托协议的方式，委托中资企业（机构）、所在国华侨华人友好社团等进行管理，也可以委托所在国华侨华人进行管理。</w:t>
      </w:r>
    </w:p>
    <w:p w14:paraId="5A5A12CE" w14:textId="2D4873B5" w:rsidR="00A05F22" w:rsidRPr="00C57D39" w:rsidRDefault="00A05F22" w:rsidP="00A05F22">
      <w:pPr>
        <w:ind w:firstLineChars="200" w:firstLine="640"/>
        <w:rPr>
          <w:rFonts w:ascii="仿宋_GB2312" w:eastAsia="仿宋_GB2312" w:hAnsi="仿宋" w:cs="黑体"/>
          <w:color w:val="333333"/>
          <w:sz w:val="32"/>
          <w:szCs w:val="32"/>
          <w:shd w:val="clear" w:color="auto" w:fill="FFFFFF"/>
        </w:rPr>
      </w:pPr>
      <w:r w:rsidRPr="00C57D39">
        <w:rPr>
          <w:rFonts w:ascii="黑体" w:eastAsia="黑体" w:hAnsi="黑体" w:cs="黑体" w:hint="eastAsia"/>
          <w:color w:val="333333"/>
          <w:sz w:val="32"/>
          <w:szCs w:val="32"/>
          <w:shd w:val="clear" w:color="auto" w:fill="FFFFFF"/>
        </w:rPr>
        <w:t>第十二条</w:t>
      </w:r>
      <w:r w:rsidR="00C57D39">
        <w:rPr>
          <w:rFonts w:ascii="黑体" w:eastAsia="黑体" w:hAnsi="黑体" w:cs="黑体" w:hint="eastAsia"/>
          <w:color w:val="333333"/>
          <w:sz w:val="32"/>
          <w:szCs w:val="32"/>
          <w:shd w:val="clear" w:color="auto" w:fill="FFFFFF"/>
        </w:rPr>
        <w:t xml:space="preserve">　</w:t>
      </w:r>
      <w:r w:rsidRPr="00C57D39">
        <w:rPr>
          <w:rFonts w:ascii="仿宋_GB2312" w:eastAsia="仿宋_GB2312" w:hAnsi="仿宋" w:cs="黑体" w:hint="eastAsia"/>
          <w:color w:val="333333"/>
          <w:sz w:val="32"/>
          <w:szCs w:val="32"/>
          <w:shd w:val="clear" w:color="auto" w:fill="FFFFFF"/>
        </w:rPr>
        <w:t>各有关部门和单位应当开展烈士史料收集整理、</w:t>
      </w:r>
      <w:r w:rsidRPr="00C57D39">
        <w:rPr>
          <w:rFonts w:ascii="仿宋_GB2312" w:eastAsia="仿宋_GB2312" w:hAnsi="仿宋" w:cs="黑体" w:hint="eastAsia"/>
          <w:color w:val="333333"/>
          <w:sz w:val="32"/>
          <w:szCs w:val="32"/>
          <w:shd w:val="clear" w:color="auto" w:fill="FFFFFF"/>
        </w:rPr>
        <w:lastRenderedPageBreak/>
        <w:t>事迹编纂和陈列展示工作，宣传烈士英雄事迹，褒扬英烈风范，加深我国同所在国的友谊。</w:t>
      </w:r>
    </w:p>
    <w:p w14:paraId="4C90424D" w14:textId="77777777" w:rsidR="00A05F22" w:rsidRPr="00C57D39" w:rsidRDefault="00A05F22" w:rsidP="00A05F22">
      <w:pPr>
        <w:ind w:firstLineChars="200" w:firstLine="640"/>
        <w:rPr>
          <w:rFonts w:ascii="仿宋_GB2312" w:eastAsia="仿宋_GB2312" w:hAnsi="仿宋" w:cs="黑体"/>
          <w:color w:val="333333"/>
          <w:sz w:val="32"/>
          <w:szCs w:val="32"/>
          <w:shd w:val="clear" w:color="auto" w:fill="FFFFFF"/>
        </w:rPr>
      </w:pPr>
      <w:r w:rsidRPr="00C57D39">
        <w:rPr>
          <w:rFonts w:ascii="仿宋_GB2312" w:eastAsia="仿宋_GB2312" w:hAnsi="仿宋" w:cs="黑体" w:hint="eastAsia"/>
          <w:color w:val="333333"/>
          <w:sz w:val="32"/>
          <w:szCs w:val="32"/>
          <w:shd w:val="clear" w:color="auto" w:fill="FFFFFF"/>
        </w:rPr>
        <w:t>烈士史料等属于文物的，依照有关法律法规的规定予以保护。</w:t>
      </w:r>
    </w:p>
    <w:p w14:paraId="554C592A" w14:textId="0DE9D4F3" w:rsidR="00A05F22" w:rsidRPr="00C57D39" w:rsidRDefault="00A05F22" w:rsidP="00A05F22">
      <w:pPr>
        <w:ind w:firstLineChars="200" w:firstLine="640"/>
        <w:rPr>
          <w:rFonts w:ascii="仿宋_GB2312" w:eastAsia="仿宋_GB2312" w:hAnsi="仿宋" w:cs="黑体"/>
          <w:color w:val="333333"/>
          <w:sz w:val="32"/>
          <w:szCs w:val="32"/>
          <w:shd w:val="clear" w:color="auto" w:fill="FFFFFF"/>
        </w:rPr>
      </w:pPr>
      <w:r w:rsidRPr="00C57D39">
        <w:rPr>
          <w:rFonts w:ascii="黑体" w:eastAsia="黑体" w:hAnsi="黑体" w:cs="黑体" w:hint="eastAsia"/>
          <w:color w:val="333333"/>
          <w:sz w:val="32"/>
          <w:szCs w:val="32"/>
          <w:shd w:val="clear" w:color="auto" w:fill="FFFFFF"/>
        </w:rPr>
        <w:t>第十三条</w:t>
      </w:r>
      <w:r w:rsidR="00C57D39">
        <w:rPr>
          <w:rFonts w:ascii="黑体" w:eastAsia="黑体" w:hAnsi="黑体" w:cs="黑体" w:hint="eastAsia"/>
          <w:color w:val="333333"/>
          <w:sz w:val="32"/>
          <w:szCs w:val="32"/>
          <w:shd w:val="clear" w:color="auto" w:fill="FFFFFF"/>
        </w:rPr>
        <w:t xml:space="preserve">　</w:t>
      </w:r>
      <w:r w:rsidRPr="00C57D39">
        <w:rPr>
          <w:rFonts w:ascii="仿宋_GB2312" w:eastAsia="仿宋_GB2312" w:hAnsi="仿宋" w:cs="黑体" w:hint="eastAsia"/>
          <w:color w:val="333333"/>
          <w:sz w:val="32"/>
          <w:szCs w:val="32"/>
          <w:shd w:val="clear" w:color="auto" w:fill="FFFFFF"/>
        </w:rPr>
        <w:t>在烈士纪念日、清明节或者其他重要纪念日期间，驻外使领馆应当结合所在国情况组织烈士公祭活动。</w:t>
      </w:r>
    </w:p>
    <w:p w14:paraId="6D058E40" w14:textId="77777777" w:rsidR="00A05F22" w:rsidRPr="00C57D39" w:rsidRDefault="00A05F22" w:rsidP="00A05F22">
      <w:pPr>
        <w:ind w:firstLineChars="200" w:firstLine="640"/>
        <w:rPr>
          <w:rFonts w:ascii="仿宋_GB2312" w:eastAsia="仿宋_GB2312" w:hAnsi="仿宋" w:cs="黑体"/>
          <w:color w:val="333333"/>
          <w:sz w:val="32"/>
          <w:szCs w:val="32"/>
          <w:shd w:val="clear" w:color="auto" w:fill="FFFFFF"/>
        </w:rPr>
      </w:pPr>
      <w:r w:rsidRPr="00C57D39">
        <w:rPr>
          <w:rFonts w:ascii="仿宋_GB2312" w:eastAsia="仿宋_GB2312" w:hAnsi="仿宋" w:cs="黑体" w:hint="eastAsia"/>
          <w:color w:val="333333"/>
          <w:sz w:val="32"/>
          <w:szCs w:val="32"/>
          <w:shd w:val="clear" w:color="auto" w:fill="FFFFFF"/>
        </w:rPr>
        <w:t>烈士公祭活动可以根据实际情况邀请所在国政府、中资企业（机构）、华侨华人和社会各界代表参加。</w:t>
      </w:r>
    </w:p>
    <w:p w14:paraId="092F1FF8" w14:textId="6FBE1A37" w:rsidR="00A05F22" w:rsidRPr="00C57D39" w:rsidRDefault="00A05F22" w:rsidP="00A05F22">
      <w:pPr>
        <w:ind w:firstLineChars="200" w:firstLine="640"/>
        <w:rPr>
          <w:rFonts w:ascii="仿宋_GB2312" w:eastAsia="仿宋_GB2312" w:hAnsi="仿宋" w:cs="黑体"/>
          <w:color w:val="333333"/>
          <w:sz w:val="32"/>
          <w:szCs w:val="32"/>
          <w:shd w:val="clear" w:color="auto" w:fill="FFFFFF"/>
        </w:rPr>
      </w:pPr>
      <w:r w:rsidRPr="00C57D39">
        <w:rPr>
          <w:rFonts w:ascii="黑体" w:eastAsia="黑体" w:hAnsi="黑体" w:cs="黑体" w:hint="eastAsia"/>
          <w:color w:val="333333"/>
          <w:sz w:val="32"/>
          <w:szCs w:val="32"/>
          <w:shd w:val="clear" w:color="auto" w:fill="FFFFFF"/>
        </w:rPr>
        <w:t>第十四条</w:t>
      </w:r>
      <w:r w:rsidR="00C57D39">
        <w:rPr>
          <w:rFonts w:ascii="黑体" w:eastAsia="黑体" w:hAnsi="黑体" w:cs="黑体" w:hint="eastAsia"/>
          <w:color w:val="333333"/>
          <w:sz w:val="32"/>
          <w:szCs w:val="32"/>
          <w:shd w:val="clear" w:color="auto" w:fill="FFFFFF"/>
        </w:rPr>
        <w:t xml:space="preserve">　</w:t>
      </w:r>
      <w:r w:rsidRPr="00C57D39">
        <w:rPr>
          <w:rFonts w:ascii="仿宋_GB2312" w:eastAsia="仿宋_GB2312" w:hAnsi="仿宋" w:cs="黑体" w:hint="eastAsia"/>
          <w:color w:val="333333"/>
          <w:sz w:val="32"/>
          <w:szCs w:val="32"/>
          <w:shd w:val="clear" w:color="auto" w:fill="FFFFFF"/>
        </w:rPr>
        <w:t>驻外使领馆可以结合实际，为赴所在国祭扫的烈士家属提供协助，引导赴所在国参观访问的我国代表团、旅游者及旅居所在国我国侨民、留学生前往境外烈士纪念设施瞻仰祭扫。</w:t>
      </w:r>
    </w:p>
    <w:p w14:paraId="6FEA242A" w14:textId="77777777" w:rsidR="00A05F22" w:rsidRPr="00C57D39" w:rsidRDefault="00A05F22" w:rsidP="00A05F22">
      <w:pPr>
        <w:ind w:firstLineChars="200" w:firstLine="640"/>
        <w:rPr>
          <w:rFonts w:ascii="仿宋_GB2312" w:eastAsia="仿宋_GB2312" w:hAnsi="仿宋" w:cs="黑体"/>
          <w:color w:val="333333"/>
          <w:sz w:val="32"/>
          <w:szCs w:val="32"/>
          <w:shd w:val="clear" w:color="auto" w:fill="FFFFFF"/>
        </w:rPr>
      </w:pPr>
      <w:r w:rsidRPr="00C57D39">
        <w:rPr>
          <w:rFonts w:ascii="仿宋_GB2312" w:eastAsia="仿宋_GB2312" w:hAnsi="仿宋" w:cs="黑体" w:hint="eastAsia"/>
          <w:color w:val="333333"/>
          <w:sz w:val="32"/>
          <w:szCs w:val="32"/>
          <w:shd w:val="clear" w:color="auto" w:fill="FFFFFF"/>
        </w:rPr>
        <w:t>烈士纪念活动应当庄严、肃穆，符合我国祭扫习惯和境外烈士纪念设施所在国习俗。</w:t>
      </w:r>
    </w:p>
    <w:p w14:paraId="047A4C82" w14:textId="77360580" w:rsidR="00A05F22" w:rsidRPr="00C57D39" w:rsidRDefault="00A05F22" w:rsidP="00A05F22">
      <w:pPr>
        <w:ind w:firstLineChars="200" w:firstLine="640"/>
        <w:rPr>
          <w:rFonts w:ascii="仿宋_GB2312" w:eastAsia="仿宋_GB2312" w:hAnsi="仿宋" w:cs="黑体"/>
          <w:color w:val="333333"/>
          <w:sz w:val="32"/>
          <w:szCs w:val="32"/>
          <w:shd w:val="clear" w:color="auto" w:fill="FFFFFF"/>
        </w:rPr>
      </w:pPr>
      <w:r w:rsidRPr="00C57D39">
        <w:rPr>
          <w:rFonts w:ascii="黑体" w:eastAsia="黑体" w:hAnsi="黑体" w:cs="黑体" w:hint="eastAsia"/>
          <w:color w:val="333333"/>
          <w:sz w:val="32"/>
          <w:szCs w:val="32"/>
          <w:shd w:val="clear" w:color="auto" w:fill="FFFFFF"/>
        </w:rPr>
        <w:t>第十五条</w:t>
      </w:r>
      <w:r w:rsidR="00C57D39">
        <w:rPr>
          <w:rFonts w:ascii="黑体" w:eastAsia="黑体" w:hAnsi="黑体" w:cs="黑体" w:hint="eastAsia"/>
          <w:color w:val="333333"/>
          <w:sz w:val="32"/>
          <w:szCs w:val="32"/>
          <w:shd w:val="clear" w:color="auto" w:fill="FFFFFF"/>
        </w:rPr>
        <w:t xml:space="preserve">　</w:t>
      </w:r>
      <w:r w:rsidRPr="00C57D39">
        <w:rPr>
          <w:rFonts w:ascii="仿宋_GB2312" w:eastAsia="仿宋_GB2312" w:hAnsi="仿宋" w:cs="黑体" w:hint="eastAsia"/>
          <w:color w:val="333333"/>
          <w:sz w:val="32"/>
          <w:szCs w:val="32"/>
          <w:shd w:val="clear" w:color="auto" w:fill="FFFFFF"/>
        </w:rPr>
        <w:t>驻外使领馆应当敦促境外烈士纪念设施管理机构或者人员对在境外烈士纪念设施举行的各项祭扫纪念活动进行登记。</w:t>
      </w:r>
    </w:p>
    <w:p w14:paraId="62D5C468" w14:textId="7F901C0F" w:rsidR="00A05F22" w:rsidRPr="00C57D39" w:rsidRDefault="00A05F22" w:rsidP="00A05F22">
      <w:pPr>
        <w:ind w:firstLineChars="200" w:firstLine="640"/>
        <w:rPr>
          <w:rFonts w:ascii="仿宋_GB2312" w:eastAsia="仿宋_GB2312" w:hAnsi="仿宋" w:cs="黑体"/>
          <w:color w:val="333333"/>
          <w:sz w:val="32"/>
          <w:szCs w:val="32"/>
          <w:shd w:val="clear" w:color="auto" w:fill="FFFFFF"/>
        </w:rPr>
      </w:pPr>
      <w:r w:rsidRPr="00C57D39">
        <w:rPr>
          <w:rFonts w:ascii="黑体" w:eastAsia="黑体" w:hAnsi="黑体" w:cs="黑体" w:hint="eastAsia"/>
          <w:color w:val="333333"/>
          <w:sz w:val="32"/>
          <w:szCs w:val="32"/>
          <w:shd w:val="clear" w:color="auto" w:fill="FFFFFF"/>
        </w:rPr>
        <w:t>第十六条</w:t>
      </w:r>
      <w:r w:rsidR="00C57D39">
        <w:rPr>
          <w:rFonts w:ascii="黑体" w:eastAsia="黑体" w:hAnsi="黑体" w:cs="黑体" w:hint="eastAsia"/>
          <w:color w:val="333333"/>
          <w:sz w:val="32"/>
          <w:szCs w:val="32"/>
          <w:shd w:val="clear" w:color="auto" w:fill="FFFFFF"/>
        </w:rPr>
        <w:t xml:space="preserve">　</w:t>
      </w:r>
      <w:r w:rsidRPr="00C57D39">
        <w:rPr>
          <w:rFonts w:ascii="仿宋_GB2312" w:eastAsia="仿宋_GB2312" w:hAnsi="仿宋" w:cs="黑体" w:hint="eastAsia"/>
          <w:color w:val="333333"/>
          <w:sz w:val="32"/>
          <w:szCs w:val="32"/>
          <w:shd w:val="clear" w:color="auto" w:fill="FFFFFF"/>
        </w:rPr>
        <w:t>驻外使领馆应当敦促境外烈士纪念设施管理机构或者人员做好纪念设施保护范围内的设施维护、安全保卫、绿化美化、环境卫生等工作。</w:t>
      </w:r>
    </w:p>
    <w:p w14:paraId="3DDCB7ED" w14:textId="2F33D95E" w:rsidR="00A05F22" w:rsidRPr="00C57D39" w:rsidRDefault="00A05F22" w:rsidP="00A05F22">
      <w:pPr>
        <w:ind w:firstLineChars="200" w:firstLine="640"/>
        <w:rPr>
          <w:rFonts w:ascii="仿宋_GB2312" w:eastAsia="仿宋_GB2312" w:hAnsi="仿宋" w:cs="黑体"/>
          <w:color w:val="333333"/>
          <w:sz w:val="32"/>
          <w:szCs w:val="32"/>
          <w:shd w:val="clear" w:color="auto" w:fill="FFFFFF"/>
        </w:rPr>
      </w:pPr>
      <w:r w:rsidRPr="00C57D39">
        <w:rPr>
          <w:rFonts w:ascii="黑体" w:eastAsia="黑体" w:hAnsi="黑体" w:cs="黑体" w:hint="eastAsia"/>
          <w:color w:val="333333"/>
          <w:sz w:val="32"/>
          <w:szCs w:val="32"/>
          <w:shd w:val="clear" w:color="auto" w:fill="FFFFFF"/>
        </w:rPr>
        <w:t>第十七条</w:t>
      </w:r>
      <w:r w:rsidR="00C57D39">
        <w:rPr>
          <w:rFonts w:ascii="黑体" w:eastAsia="黑体" w:hAnsi="黑体" w:cs="黑体" w:hint="eastAsia"/>
          <w:color w:val="333333"/>
          <w:sz w:val="32"/>
          <w:szCs w:val="32"/>
          <w:shd w:val="clear" w:color="auto" w:fill="FFFFFF"/>
        </w:rPr>
        <w:t xml:space="preserve">　</w:t>
      </w:r>
      <w:r w:rsidRPr="00C57D39">
        <w:rPr>
          <w:rFonts w:ascii="仿宋_GB2312" w:eastAsia="仿宋_GB2312" w:hAnsi="仿宋" w:cs="黑体" w:hint="eastAsia"/>
          <w:color w:val="333333"/>
          <w:sz w:val="32"/>
          <w:szCs w:val="32"/>
          <w:shd w:val="clear" w:color="auto" w:fill="FFFFFF"/>
        </w:rPr>
        <w:t>侵占境外烈士纪念设施保护范围内土地、设施，</w:t>
      </w:r>
      <w:r w:rsidRPr="00C57D39">
        <w:rPr>
          <w:rFonts w:ascii="仿宋_GB2312" w:eastAsia="仿宋_GB2312" w:hAnsi="仿宋" w:cs="黑体" w:hint="eastAsia"/>
          <w:color w:val="333333"/>
          <w:sz w:val="32"/>
          <w:szCs w:val="32"/>
          <w:shd w:val="clear" w:color="auto" w:fill="FFFFFF"/>
        </w:rPr>
        <w:lastRenderedPageBreak/>
        <w:t>破坏、污损境外烈士纪念设施，在保护范围内从事与纪念活动无关的活动的，驻外使领馆应当敦促境外烈士纪念设施管理机构或者人员及时制止。情节严重、造成损害后果的，驻外使领馆应当通过外交途径向所在国政府提出交涉，敦促其严肃处理；涉及已返回境内中国公民的，驻外使领馆应当敦促所在国相关部门将相关材料移交境外烈士纪念设施保护管理领导小组，由有关部门依法处理。</w:t>
      </w:r>
    </w:p>
    <w:p w14:paraId="5788D963" w14:textId="703CD68B" w:rsidR="00A05F22" w:rsidRPr="00C57D39" w:rsidRDefault="00A05F22" w:rsidP="00A05F22">
      <w:pPr>
        <w:ind w:firstLineChars="200" w:firstLine="640"/>
        <w:rPr>
          <w:rFonts w:ascii="仿宋_GB2312" w:eastAsia="仿宋_GB2312" w:hAnsi="仿宋" w:cs="黑体"/>
          <w:color w:val="333333"/>
          <w:sz w:val="32"/>
          <w:szCs w:val="32"/>
          <w:shd w:val="clear" w:color="auto" w:fill="FFFFFF"/>
        </w:rPr>
      </w:pPr>
      <w:r w:rsidRPr="00C57D39">
        <w:rPr>
          <w:rFonts w:ascii="黑体" w:eastAsia="黑体" w:hAnsi="黑体" w:cs="黑体" w:hint="eastAsia"/>
          <w:color w:val="333333"/>
          <w:sz w:val="32"/>
          <w:szCs w:val="32"/>
          <w:shd w:val="clear" w:color="auto" w:fill="FFFFFF"/>
        </w:rPr>
        <w:t>第十八条</w:t>
      </w:r>
      <w:r w:rsidR="00C57D39">
        <w:rPr>
          <w:rFonts w:ascii="黑体" w:eastAsia="黑体" w:hAnsi="黑体" w:cs="黑体" w:hint="eastAsia"/>
          <w:color w:val="333333"/>
          <w:sz w:val="32"/>
          <w:szCs w:val="32"/>
          <w:shd w:val="clear" w:color="auto" w:fill="FFFFFF"/>
        </w:rPr>
        <w:t xml:space="preserve">　</w:t>
      </w:r>
      <w:r w:rsidRPr="00C57D39">
        <w:rPr>
          <w:rFonts w:ascii="仿宋_GB2312" w:eastAsia="仿宋_GB2312" w:hAnsi="仿宋" w:cs="黑体" w:hint="eastAsia"/>
          <w:color w:val="333333"/>
          <w:sz w:val="32"/>
          <w:szCs w:val="32"/>
          <w:shd w:val="clear" w:color="auto" w:fill="FFFFFF"/>
        </w:rPr>
        <w:t>我国在境外的其他因公牺牲人员纪念设施保护管理工作，参照本办法执行。</w:t>
      </w:r>
    </w:p>
    <w:p w14:paraId="38088016" w14:textId="6761CD71" w:rsidR="00A05F22" w:rsidRPr="00C57D39" w:rsidRDefault="00A05F22" w:rsidP="00A05F22">
      <w:pPr>
        <w:ind w:firstLineChars="200" w:firstLine="640"/>
        <w:rPr>
          <w:rFonts w:ascii="仿宋_GB2312" w:eastAsia="仿宋_GB2312" w:hAnsi="仿宋" w:cs="黑体"/>
          <w:color w:val="333333"/>
          <w:sz w:val="32"/>
          <w:szCs w:val="32"/>
          <w:shd w:val="clear" w:color="auto" w:fill="FFFFFF"/>
        </w:rPr>
      </w:pPr>
      <w:r w:rsidRPr="00C57D39">
        <w:rPr>
          <w:rFonts w:ascii="黑体" w:eastAsia="黑体" w:hAnsi="黑体" w:cs="黑体" w:hint="eastAsia"/>
          <w:color w:val="333333"/>
          <w:sz w:val="32"/>
          <w:szCs w:val="32"/>
          <w:shd w:val="clear" w:color="auto" w:fill="FFFFFF"/>
        </w:rPr>
        <w:t>第十九条</w:t>
      </w:r>
      <w:r w:rsidR="00C57D39">
        <w:rPr>
          <w:rFonts w:ascii="黑体" w:eastAsia="黑体" w:hAnsi="黑体" w:cs="黑体" w:hint="eastAsia"/>
          <w:color w:val="333333"/>
          <w:sz w:val="32"/>
          <w:szCs w:val="32"/>
          <w:shd w:val="clear" w:color="auto" w:fill="FFFFFF"/>
        </w:rPr>
        <w:t xml:space="preserve">　</w:t>
      </w:r>
      <w:r w:rsidRPr="00C57D39">
        <w:rPr>
          <w:rFonts w:ascii="仿宋_GB2312" w:eastAsia="仿宋_GB2312" w:hAnsi="仿宋" w:cs="黑体" w:hint="eastAsia"/>
          <w:color w:val="333333"/>
          <w:sz w:val="32"/>
          <w:szCs w:val="32"/>
          <w:shd w:val="clear" w:color="auto" w:fill="FFFFFF"/>
        </w:rPr>
        <w:t>香港特别行政区、澳门特别行政区和台湾地区烈士纪念设施的保护管理，参照国家有关规定执行。</w:t>
      </w:r>
    </w:p>
    <w:p w14:paraId="7DA0D871" w14:textId="67EAAAEC" w:rsidR="004608E3" w:rsidRPr="00191339" w:rsidRDefault="00A05F22" w:rsidP="00A05F22">
      <w:pPr>
        <w:ind w:firstLineChars="200" w:firstLine="640"/>
        <w:rPr>
          <w:rFonts w:ascii="仿宋_GB2312" w:eastAsia="仿宋_GB2312" w:hAnsi="仿宋_GB2312" w:cs="仿宋_GB2312"/>
          <w:color w:val="333333"/>
          <w:sz w:val="32"/>
          <w:szCs w:val="32"/>
          <w:shd w:val="clear" w:color="auto" w:fill="FFFFFF"/>
        </w:rPr>
      </w:pPr>
      <w:r w:rsidRPr="00C57D39">
        <w:rPr>
          <w:rFonts w:ascii="黑体" w:eastAsia="黑体" w:hAnsi="黑体" w:cs="黑体" w:hint="eastAsia"/>
          <w:color w:val="333333"/>
          <w:sz w:val="32"/>
          <w:szCs w:val="32"/>
          <w:shd w:val="clear" w:color="auto" w:fill="FFFFFF"/>
        </w:rPr>
        <w:t>第二十条</w:t>
      </w:r>
      <w:r w:rsidR="00C57D39">
        <w:rPr>
          <w:rFonts w:ascii="黑体" w:eastAsia="黑体" w:hAnsi="黑体" w:cs="黑体" w:hint="eastAsia"/>
          <w:color w:val="333333"/>
          <w:sz w:val="32"/>
          <w:szCs w:val="32"/>
          <w:shd w:val="clear" w:color="auto" w:fill="FFFFFF"/>
        </w:rPr>
        <w:t xml:space="preserve">　</w:t>
      </w:r>
      <w:r w:rsidRPr="00C57D39">
        <w:rPr>
          <w:rFonts w:ascii="仿宋_GB2312" w:eastAsia="仿宋_GB2312" w:hAnsi="仿宋" w:cs="黑体" w:hint="eastAsia"/>
          <w:color w:val="333333"/>
          <w:sz w:val="32"/>
          <w:szCs w:val="32"/>
          <w:shd w:val="clear" w:color="auto" w:fill="FFFFFF"/>
        </w:rPr>
        <w:t>本办法自2020年4月1日起施行。</w:t>
      </w:r>
    </w:p>
    <w:sectPr w:rsidR="004608E3" w:rsidRPr="00191339">
      <w:headerReference w:type="default" r:id="rId7"/>
      <w:footerReference w:type="default" r:id="rId8"/>
      <w:pgSz w:w="11906" w:h="16838"/>
      <w:pgMar w:top="1962" w:right="1474" w:bottom="1848" w:left="1587" w:header="851" w:footer="99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1D337B" w14:textId="77777777" w:rsidR="00E82A29" w:rsidRDefault="00E82A29">
      <w:r>
        <w:separator/>
      </w:r>
    </w:p>
  </w:endnote>
  <w:endnote w:type="continuationSeparator" w:id="0">
    <w:p w14:paraId="78900B0D" w14:textId="77777777" w:rsidR="00E82A29" w:rsidRDefault="00E82A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楷体_GB2312">
    <w:altName w:val="楷体"/>
    <w:charset w:val="00"/>
    <w:family w:val="auto"/>
    <w:pitch w:val="default"/>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8E2783" w14:textId="77777777" w:rsidR="004608E3" w:rsidRDefault="00692F74">
    <w:pPr>
      <w:pStyle w:val="a5"/>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2336" behindDoc="0" locked="0" layoutInCell="1" allowOverlap="1" wp14:anchorId="424E590C" wp14:editId="52BAF08F">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F3B638" w14:textId="77777777" w:rsidR="004608E3" w:rsidRDefault="00692F74">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- 1 -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24E590C"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6233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22F3B638" w14:textId="77777777" w:rsidR="004608E3" w:rsidRDefault="00692F74">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- 1 -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14:paraId="7AA25716" w14:textId="34812033" w:rsidR="004608E3" w:rsidRDefault="00692F74">
    <w:pPr>
      <w:pStyle w:val="a5"/>
      <w:wordWrap w:val="0"/>
      <w:ind w:leftChars="2280" w:left="4788" w:firstLineChars="2000" w:firstLine="6400"/>
      <w:jc w:val="right"/>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61312" behindDoc="0" locked="0" layoutInCell="1" allowOverlap="1" wp14:anchorId="68AB7790" wp14:editId="1516B272">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EA59E89" id="直接连接符 5" o:spid="_x0000_s1026" style="position:absolute;left:0;text-align:left;z-index:251661312;visibility:visible;mso-wrap-style:square;mso-wrap-distance-left:9pt;mso-wrap-distance-top:0;mso-wrap-distance-right:9pt;mso-wrap-distance-bottom:0;mso-position-horizontal:absolute;mso-position-horizontal-relative:text;mso-position-vertical:absolute;mso-position-vertical-relative:text" from="0,5.85pt" to="442.2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" strokecolor="#005192" strokeweight="1.75pt">
              <v:stroke joinstyle="miter"/>
            </v:line>
          </w:pict>
        </mc:Fallback>
      </mc:AlternateContent>
    </w:r>
    <w:r>
      <w:rPr>
        <w:rFonts w:eastAsia="仿宋" w:hint="eastAsia"/>
        <w:color w:val="FAFAFA"/>
        <w:sz w:val="32"/>
        <w:szCs w:val="48"/>
      </w:rPr>
      <w:t>X</w:t>
    </w:r>
    <w:r w:rsidR="00C56A7B">
      <w:rPr>
        <w:rFonts w:ascii="宋体" w:eastAsia="宋体" w:hAnsi="宋体" w:cs="宋体" w:hint="eastAsia"/>
        <w:b/>
        <w:bCs/>
        <w:color w:val="005192"/>
        <w:sz w:val="28"/>
        <w:szCs w:val="44"/>
      </w:rPr>
      <w:t>退役军人事务部</w:t>
    </w:r>
    <w:r>
      <w:rPr>
        <w:rFonts w:ascii="宋体" w:eastAsia="宋体" w:hAnsi="宋体" w:cs="宋体" w:hint="eastAsia"/>
        <w:b/>
        <w:bCs/>
        <w:color w:val="005192"/>
        <w:sz w:val="28"/>
        <w:szCs w:val="44"/>
      </w:rPr>
      <w:t xml:space="preserve">发布     </w:t>
    </w:r>
  </w:p>
  <w:p w14:paraId="40F3D18A" w14:textId="77777777" w:rsidR="004608E3" w:rsidRDefault="004608E3">
    <w:pPr>
      <w:pStyle w:val="a5"/>
      <w:wordWrap w:val="0"/>
      <w:ind w:leftChars="2280" w:left="4788" w:firstLineChars="2000" w:firstLine="5622"/>
      <w:jc w:val="right"/>
      <w:rPr>
        <w:rFonts w:ascii="宋体" w:eastAsia="宋体" w:hAnsi="宋体" w:cs="宋体"/>
        <w:b/>
        <w:bCs/>
        <w:color w:val="005192"/>
        <w:sz w:val="28"/>
        <w:szCs w:val="4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BF308F" w14:textId="77777777" w:rsidR="00E82A29" w:rsidRDefault="00E82A29">
      <w:r>
        <w:separator/>
      </w:r>
    </w:p>
  </w:footnote>
  <w:footnote w:type="continuationSeparator" w:id="0">
    <w:p w14:paraId="5B379A46" w14:textId="77777777" w:rsidR="00E82A29" w:rsidRDefault="00E82A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B28A5E" w14:textId="77777777" w:rsidR="004608E3" w:rsidRDefault="00692F74">
    <w:pPr>
      <w:pStyle w:val="a5"/>
      <w:textAlignment w:val="center"/>
      <w:rPr>
        <w:rFonts w:ascii="宋体" w:eastAsia="宋体" w:hAnsi="宋体" w:cs="宋体"/>
        <w:b/>
        <w:bCs/>
        <w:color w:val="005192"/>
        <w:sz w:val="32"/>
      </w:rPr>
    </w:pPr>
    <w:r>
      <w:rPr>
        <w:rFonts w:ascii="宋体" w:eastAsia="宋体" w:hAnsi="宋体" w:cs="宋体" w:hint="eastAsia"/>
        <w:b/>
        <w:bCs/>
        <w:noProof/>
        <w:color w:val="005192"/>
        <w:sz w:val="32"/>
      </w:rPr>
      <mc:AlternateContent>
        <mc:Choice Requires="wps">
          <w:drawing>
            <wp:anchor distT="0" distB="0" distL="114300" distR="114300" simplePos="0" relativeHeight="251660288" behindDoc="0" locked="0" layoutInCell="1" allowOverlap="1" wp14:anchorId="4FC2EB5A" wp14:editId="03CBC4F9">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6EF43DE" id="直接连接符 4"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3pt,54.35pt" to="442.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" strokecolor="#005192" strokeweight="1.75pt">
              <v:stroke joinstyle="miter"/>
            </v:line>
          </w:pict>
        </mc:Fallback>
      </mc:AlternateContent>
    </w:r>
  </w:p>
  <w:p w14:paraId="05731FB4" w14:textId="3BBF24E0" w:rsidR="004608E3" w:rsidRDefault="00692F74">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14:anchorId="3B503FCD" wp14:editId="10AC6FEC">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sidR="00AF7A0D">
      <w:rPr>
        <w:rFonts w:ascii="宋体" w:eastAsia="宋体" w:hAnsi="宋体" w:cs="宋体" w:hint="eastAsia"/>
        <w:b/>
        <w:bCs/>
        <w:color w:val="005192"/>
        <w:sz w:val="32"/>
        <w:szCs w:val="32"/>
      </w:rPr>
      <w:t>退役军人事务部</w:t>
    </w:r>
    <w:r>
      <w:rPr>
        <w:rFonts w:ascii="宋体" w:eastAsia="宋体" w:hAnsi="宋体" w:cs="宋体" w:hint="eastAsia"/>
        <w:b/>
        <w:bCs/>
        <w:color w:val="005192"/>
        <w:sz w:val="32"/>
        <w:szCs w:val="32"/>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172A27"/>
    <w:rsid w:val="00191339"/>
    <w:rsid w:val="002B03BE"/>
    <w:rsid w:val="004608E3"/>
    <w:rsid w:val="00476F04"/>
    <w:rsid w:val="00624276"/>
    <w:rsid w:val="00692F74"/>
    <w:rsid w:val="008F52CB"/>
    <w:rsid w:val="0092557A"/>
    <w:rsid w:val="00A05F22"/>
    <w:rsid w:val="00AF7A0D"/>
    <w:rsid w:val="00B3187D"/>
    <w:rsid w:val="00C56A7B"/>
    <w:rsid w:val="00C57D39"/>
    <w:rsid w:val="00DA0EEE"/>
    <w:rsid w:val="00DD1EA0"/>
    <w:rsid w:val="00E82A29"/>
    <w:rsid w:val="00F81DF0"/>
    <w:rsid w:val="00FB22DD"/>
    <w:rsid w:val="019E71BD"/>
    <w:rsid w:val="04B679C3"/>
    <w:rsid w:val="080F63D8"/>
    <w:rsid w:val="09341458"/>
    <w:rsid w:val="0B0912D7"/>
    <w:rsid w:val="152D2DCA"/>
    <w:rsid w:val="1DEC284C"/>
    <w:rsid w:val="1E6523AC"/>
    <w:rsid w:val="22440422"/>
    <w:rsid w:val="31A15F24"/>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DC34279"/>
    <w:rsid w:val="608816D1"/>
    <w:rsid w:val="60EF4E7F"/>
    <w:rsid w:val="665233C1"/>
    <w:rsid w:val="6AD9688B"/>
    <w:rsid w:val="6D0E3F22"/>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2FB67E7E"/>
  <w15:docId w15:val="{9017F14D-7F1C-4168-8326-840330B391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annotation reference"/>
    <w:basedOn w:val="a0"/>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83906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5</Pages>
  <Words>294</Words>
  <Characters>1679</Characters>
  <Application>Microsoft Office Word</Application>
  <DocSecurity>0</DocSecurity>
  <Lines>13</Lines>
  <Paragraphs>3</Paragraphs>
  <ScaleCrop>false</ScaleCrop>
  <Company/>
  <LinksUpToDate>false</LinksUpToDate>
  <CharactersWithSpaces>1970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Evelyn</cp:lastModifiedBy>
  <cp:revision>7</cp:revision>
  <cp:lastPrinted>2021-10-26T03:30:00Z</cp:lastPrinted>
  <dcterms:created xsi:type="dcterms:W3CDTF">2021-12-20T02:16:00Z</dcterms:created>
  <dcterms:modified xsi:type="dcterms:W3CDTF">2021-12-20T03:24:00Z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48C61CB29D3F4D9384F5922CF0F7FFB4</vt:lpwstr>
  </property>
</Properties>
</file>